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4B65" w:rsidRPr="00E54B65" w:rsidRDefault="00E54B65" w:rsidP="00E54B65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54B6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19125" cy="800100"/>
            <wp:effectExtent l="0" t="0" r="9525" b="0"/>
            <wp:docPr id="9143292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B65" w:rsidRPr="00E54B65" w:rsidRDefault="00E54B65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СОБРАНИЕ ДЕПУТАТОВ</w:t>
      </w:r>
    </w:p>
    <w:p w:rsidR="00E54B65" w:rsidRPr="00E54B65" w:rsidRDefault="00E54B65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ЕТКУЛЬСКОГО МУНИЦИПАЛЬНОГО ОКРУГА</w:t>
      </w:r>
    </w:p>
    <w:p w:rsidR="00E54B65" w:rsidRPr="00E54B65" w:rsidRDefault="00E54B65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ЧЕЛЯБИНСКОЙ ОБЛАСТИ</w:t>
      </w:r>
    </w:p>
    <w:p w:rsidR="00E54B65" w:rsidRPr="00E54B65" w:rsidRDefault="00E54B65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54B65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первого созыва</w:t>
      </w:r>
    </w:p>
    <w:p w:rsidR="00E54B65" w:rsidRPr="00E54B65" w:rsidRDefault="00E54B65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E54B65" w:rsidRPr="00E54B65" w:rsidTr="00966ECC">
        <w:trPr>
          <w:trHeight w:hRule="exact" w:val="80"/>
        </w:trPr>
        <w:tc>
          <w:tcPr>
            <w:tcW w:w="10260" w:type="dxa"/>
          </w:tcPr>
          <w:p w:rsidR="00E54B65" w:rsidRPr="00E54B65" w:rsidRDefault="00E54B65" w:rsidP="00E5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4B65" w:rsidRPr="00E54B65" w:rsidRDefault="00E54B65" w:rsidP="00E54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B65" w:rsidRPr="00E54B65" w:rsidRDefault="00E54B65" w:rsidP="00E54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Pr="00E54B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10.12.2025 г.</w:t>
      </w:r>
      <w:proofErr w:type="gramStart"/>
      <w:r w:rsidRPr="00E54B65">
        <w:rPr>
          <w:rFonts w:ascii="Times New Roman" w:eastAsia="Times New Roman" w:hAnsi="Times New Roman" w:cs="Times New Roman"/>
          <w:sz w:val="24"/>
          <w:szCs w:val="24"/>
          <w:lang w:eastAsia="ru-RU"/>
        </w:rPr>
        <w:t>_  №</w:t>
      </w:r>
      <w:proofErr w:type="gramEnd"/>
      <w:r w:rsidRPr="00E5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E54B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5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                                                                                               </w:t>
      </w:r>
    </w:p>
    <w:p w:rsidR="00E54B65" w:rsidRPr="00E54B65" w:rsidRDefault="00E54B65" w:rsidP="00E54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5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Еткуль                                                                                                  </w:t>
      </w:r>
    </w:p>
    <w:p w:rsidR="0053350F" w:rsidRPr="00E54B65" w:rsidRDefault="0053350F" w:rsidP="00E54B65">
      <w:pPr>
        <w:tabs>
          <w:tab w:val="left" w:pos="3969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B65" w:rsidRDefault="00E54B65" w:rsidP="00E54B6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E54B65" w:rsidRDefault="00874EA9" w:rsidP="00E54B6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E54B65">
        <w:rPr>
          <w:rFonts w:eastAsia="Calibri"/>
          <w:sz w:val="28"/>
          <w:szCs w:val="28"/>
          <w:lang w:eastAsia="en-US"/>
        </w:rPr>
        <w:t xml:space="preserve">О владении, пользовании и </w:t>
      </w:r>
    </w:p>
    <w:p w:rsidR="00E54B65" w:rsidRDefault="00874EA9" w:rsidP="00E54B6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E54B65">
        <w:rPr>
          <w:rFonts w:eastAsia="Calibri"/>
          <w:sz w:val="28"/>
          <w:szCs w:val="28"/>
          <w:lang w:eastAsia="en-US"/>
        </w:rPr>
        <w:t xml:space="preserve">распоряжении имуществом </w:t>
      </w:r>
    </w:p>
    <w:p w:rsidR="003D54ED" w:rsidRPr="00E54B65" w:rsidRDefault="00874EA9" w:rsidP="00E54B6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E54B65">
        <w:rPr>
          <w:rFonts w:eastAsia="Calibri"/>
          <w:sz w:val="28"/>
          <w:szCs w:val="28"/>
          <w:lang w:eastAsia="en-US"/>
        </w:rPr>
        <w:t>муниципальных образований</w:t>
      </w:r>
    </w:p>
    <w:p w:rsidR="00896556" w:rsidRPr="00E54B65" w:rsidRDefault="00896556" w:rsidP="00E54B6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54B65" w:rsidRDefault="00E54B65" w:rsidP="00E54B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2B2362" w:rsidRPr="00E54B65" w:rsidRDefault="003D54ED" w:rsidP="00E54B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4B65">
        <w:rPr>
          <w:sz w:val="28"/>
          <w:szCs w:val="28"/>
          <w:shd w:val="clear" w:color="auto" w:fill="FFFFFF"/>
        </w:rPr>
        <w:t>Руко</w:t>
      </w:r>
      <w:r w:rsidR="00D17CA7" w:rsidRPr="00E54B65">
        <w:rPr>
          <w:sz w:val="28"/>
          <w:szCs w:val="28"/>
          <w:shd w:val="clear" w:color="auto" w:fill="FFFFFF"/>
        </w:rPr>
        <w:t xml:space="preserve">водствуясь Федеральным законом </w:t>
      </w:r>
      <w:r w:rsidRPr="00E54B65">
        <w:rPr>
          <w:sz w:val="28"/>
          <w:szCs w:val="28"/>
          <w:shd w:val="clear" w:color="auto" w:fill="FFFFFF"/>
        </w:rPr>
        <w:t>от 06.10.2003</w:t>
      </w:r>
      <w:r w:rsidR="00D17CA7" w:rsidRPr="00E54B65">
        <w:rPr>
          <w:sz w:val="28"/>
          <w:szCs w:val="28"/>
          <w:shd w:val="clear" w:color="auto" w:fill="FFFFFF"/>
        </w:rPr>
        <w:t xml:space="preserve"> г</w:t>
      </w:r>
      <w:r w:rsidR="00E54B65">
        <w:rPr>
          <w:sz w:val="28"/>
          <w:szCs w:val="28"/>
          <w:shd w:val="clear" w:color="auto" w:fill="FFFFFF"/>
        </w:rPr>
        <w:t>.</w:t>
      </w:r>
      <w:r w:rsidR="00D17CA7" w:rsidRPr="00E54B65">
        <w:rPr>
          <w:sz w:val="28"/>
          <w:szCs w:val="28"/>
          <w:shd w:val="clear" w:color="auto" w:fill="FFFFFF"/>
        </w:rPr>
        <w:t xml:space="preserve"> </w:t>
      </w:r>
      <w:r w:rsidR="005913A6" w:rsidRPr="00E54B65">
        <w:rPr>
          <w:sz w:val="28"/>
          <w:szCs w:val="28"/>
          <w:shd w:val="clear" w:color="auto" w:fill="FFFFFF"/>
        </w:rPr>
        <w:t>№</w:t>
      </w:r>
      <w:r w:rsidR="00E54B65">
        <w:rPr>
          <w:sz w:val="28"/>
          <w:szCs w:val="28"/>
          <w:shd w:val="clear" w:color="auto" w:fill="FFFFFF"/>
        </w:rPr>
        <w:t xml:space="preserve"> </w:t>
      </w:r>
      <w:r w:rsidRPr="00E54B65">
        <w:rPr>
          <w:sz w:val="28"/>
          <w:szCs w:val="28"/>
          <w:shd w:val="clear" w:color="auto" w:fill="FFFFFF"/>
        </w:rPr>
        <w:t xml:space="preserve">131-ФЗ «Об общих принципах организации местного самоуправления в Российской Федерации», </w:t>
      </w:r>
      <w:r w:rsidR="0053350F" w:rsidRPr="00E54B65">
        <w:rPr>
          <w:sz w:val="28"/>
          <w:szCs w:val="28"/>
          <w:shd w:val="clear" w:color="auto" w:fill="FFFFFF"/>
        </w:rPr>
        <w:t>Федеральным законом от 20.03.2025 г. № 33-ФЗ «Об общих принципах организации местного самоуправления в единой системе публичной власти», законом Челябинской области от 28.03.2025 г. № 50-ЗО «О статусе и границах Еткульского муниципального округа Челябинской области»,</w:t>
      </w:r>
      <w:r w:rsidR="00AF743A" w:rsidRPr="00E54B65">
        <w:rPr>
          <w:sz w:val="28"/>
          <w:szCs w:val="28"/>
          <w:shd w:val="clear" w:color="auto" w:fill="FFFFFF"/>
        </w:rPr>
        <w:t xml:space="preserve"> </w:t>
      </w:r>
      <w:r w:rsidR="00595317" w:rsidRPr="00E54B65">
        <w:rPr>
          <w:sz w:val="28"/>
          <w:szCs w:val="28"/>
          <w:shd w:val="clear" w:color="auto" w:fill="FFFFFF"/>
        </w:rPr>
        <w:t xml:space="preserve">в соответствии с решением Собрания депутатов </w:t>
      </w:r>
      <w:r w:rsidR="0053350F" w:rsidRPr="00E54B65">
        <w:rPr>
          <w:sz w:val="28"/>
          <w:szCs w:val="28"/>
          <w:shd w:val="clear" w:color="auto" w:fill="FFFFFF"/>
        </w:rPr>
        <w:t>Еткульского</w:t>
      </w:r>
      <w:r w:rsidR="000D3831" w:rsidRPr="00E54B65">
        <w:rPr>
          <w:sz w:val="28"/>
          <w:szCs w:val="28"/>
          <w:shd w:val="clear" w:color="auto" w:fill="FFFFFF"/>
        </w:rPr>
        <w:t xml:space="preserve"> </w:t>
      </w:r>
      <w:r w:rsidR="00595317" w:rsidRPr="00E54B65">
        <w:rPr>
          <w:sz w:val="28"/>
          <w:szCs w:val="28"/>
          <w:shd w:val="clear" w:color="auto" w:fill="FFFFFF"/>
        </w:rPr>
        <w:t xml:space="preserve">муниципального округа </w:t>
      </w:r>
      <w:r w:rsidR="00073709" w:rsidRPr="00E54B65">
        <w:rPr>
          <w:sz w:val="28"/>
          <w:szCs w:val="28"/>
          <w:shd w:val="clear" w:color="auto" w:fill="FFFFFF"/>
        </w:rPr>
        <w:t xml:space="preserve">Челябинской области от </w:t>
      </w:r>
      <w:r w:rsidR="00E25B84" w:rsidRPr="00E54B65">
        <w:rPr>
          <w:sz w:val="28"/>
          <w:szCs w:val="28"/>
          <w:shd w:val="clear" w:color="auto" w:fill="FFFFFF"/>
        </w:rPr>
        <w:t>24</w:t>
      </w:r>
      <w:r w:rsidR="00D17CA7" w:rsidRPr="00E54B65">
        <w:rPr>
          <w:rFonts w:eastAsia="Calibri"/>
          <w:sz w:val="28"/>
          <w:szCs w:val="28"/>
        </w:rPr>
        <w:t>.09</w:t>
      </w:r>
      <w:r w:rsidR="006353EA" w:rsidRPr="00E54B65">
        <w:rPr>
          <w:rFonts w:eastAsia="Calibri"/>
          <w:sz w:val="28"/>
          <w:szCs w:val="28"/>
        </w:rPr>
        <w:t>.202</w:t>
      </w:r>
      <w:r w:rsidR="00E25B84" w:rsidRPr="00E54B65">
        <w:rPr>
          <w:rFonts w:eastAsia="Calibri"/>
          <w:sz w:val="28"/>
          <w:szCs w:val="28"/>
        </w:rPr>
        <w:t>5</w:t>
      </w:r>
      <w:r w:rsidR="00D17CA7" w:rsidRPr="00E54B65">
        <w:rPr>
          <w:rFonts w:eastAsia="Calibri"/>
          <w:sz w:val="28"/>
          <w:szCs w:val="28"/>
        </w:rPr>
        <w:t xml:space="preserve"> г</w:t>
      </w:r>
      <w:r w:rsidR="00E54B65">
        <w:rPr>
          <w:rFonts w:eastAsia="Calibri"/>
          <w:sz w:val="28"/>
          <w:szCs w:val="28"/>
        </w:rPr>
        <w:t>.</w:t>
      </w:r>
      <w:r w:rsidR="00D17CA7" w:rsidRPr="00E54B65">
        <w:rPr>
          <w:rFonts w:eastAsia="Calibri"/>
          <w:sz w:val="28"/>
          <w:szCs w:val="28"/>
        </w:rPr>
        <w:t xml:space="preserve"> </w:t>
      </w:r>
      <w:r w:rsidR="005913A6" w:rsidRPr="00E54B65">
        <w:rPr>
          <w:rFonts w:eastAsia="Calibri"/>
          <w:sz w:val="28"/>
          <w:szCs w:val="28"/>
        </w:rPr>
        <w:t>№</w:t>
      </w:r>
      <w:r w:rsidR="00E25B84" w:rsidRPr="00E54B65">
        <w:rPr>
          <w:rFonts w:eastAsia="Calibri"/>
          <w:sz w:val="28"/>
          <w:szCs w:val="28"/>
        </w:rPr>
        <w:t xml:space="preserve"> </w:t>
      </w:r>
      <w:r w:rsidR="00073709" w:rsidRPr="00E54B65">
        <w:rPr>
          <w:rFonts w:eastAsia="Calibri"/>
          <w:sz w:val="28"/>
          <w:szCs w:val="28"/>
        </w:rPr>
        <w:t>12</w:t>
      </w:r>
      <w:r w:rsidR="006353EA" w:rsidRPr="00E54B65">
        <w:rPr>
          <w:sz w:val="28"/>
          <w:szCs w:val="28"/>
          <w:shd w:val="clear" w:color="auto" w:fill="FFFFFF"/>
        </w:rPr>
        <w:t xml:space="preserve"> </w:t>
      </w:r>
      <w:r w:rsidR="00595317" w:rsidRPr="00E54B65">
        <w:rPr>
          <w:sz w:val="28"/>
          <w:szCs w:val="28"/>
          <w:shd w:val="clear" w:color="auto" w:fill="FFFFFF"/>
        </w:rPr>
        <w:t>«</w:t>
      </w:r>
      <w:r w:rsidR="006353EA" w:rsidRPr="00E54B65">
        <w:rPr>
          <w:sz w:val="28"/>
          <w:szCs w:val="28"/>
          <w:shd w:val="clear" w:color="auto" w:fill="FFFFFF"/>
        </w:rPr>
        <w:t>О</w:t>
      </w:r>
      <w:r w:rsidR="00D17CA7" w:rsidRPr="00E54B65">
        <w:rPr>
          <w:sz w:val="28"/>
          <w:szCs w:val="28"/>
          <w:shd w:val="clear" w:color="auto" w:fill="FFFFFF"/>
        </w:rPr>
        <w:t xml:space="preserve">б отдельных вопросах </w:t>
      </w:r>
      <w:r w:rsidR="006353EA" w:rsidRPr="00E54B65">
        <w:rPr>
          <w:sz w:val="28"/>
          <w:szCs w:val="28"/>
          <w:shd w:val="clear" w:color="auto" w:fill="FFFFFF"/>
        </w:rPr>
        <w:t>правопреемств</w:t>
      </w:r>
      <w:r w:rsidR="00D17CA7" w:rsidRPr="00E54B65">
        <w:rPr>
          <w:sz w:val="28"/>
          <w:szCs w:val="28"/>
          <w:shd w:val="clear" w:color="auto" w:fill="FFFFFF"/>
        </w:rPr>
        <w:t>а</w:t>
      </w:r>
      <w:r w:rsidR="00595317" w:rsidRPr="00E54B65">
        <w:rPr>
          <w:sz w:val="28"/>
          <w:szCs w:val="28"/>
          <w:shd w:val="clear" w:color="auto" w:fill="FFFFFF"/>
        </w:rPr>
        <w:t xml:space="preserve">», </w:t>
      </w:r>
      <w:r w:rsidRPr="00E54B65">
        <w:rPr>
          <w:sz w:val="28"/>
          <w:szCs w:val="28"/>
        </w:rPr>
        <w:t xml:space="preserve">в целях </w:t>
      </w:r>
      <w:r w:rsidR="00D66059" w:rsidRPr="00E54B65">
        <w:rPr>
          <w:sz w:val="28"/>
          <w:szCs w:val="28"/>
        </w:rPr>
        <w:t xml:space="preserve">безвозмездной </w:t>
      </w:r>
      <w:r w:rsidRPr="00E54B65">
        <w:rPr>
          <w:sz w:val="28"/>
          <w:szCs w:val="28"/>
        </w:rPr>
        <w:t xml:space="preserve">передачи </w:t>
      </w:r>
      <w:r w:rsidRPr="00E54B65">
        <w:rPr>
          <w:sz w:val="28"/>
          <w:szCs w:val="28"/>
          <w:shd w:val="clear" w:color="auto" w:fill="FFFFFF"/>
        </w:rPr>
        <w:t xml:space="preserve">муниципального имущества в собственность муниципального образования </w:t>
      </w:r>
      <w:r w:rsidR="00E54B65">
        <w:rPr>
          <w:sz w:val="28"/>
          <w:szCs w:val="28"/>
          <w:shd w:val="clear" w:color="auto" w:fill="FFFFFF"/>
        </w:rPr>
        <w:t>–</w:t>
      </w:r>
      <w:r w:rsidR="00874EA9" w:rsidRPr="00E54B65">
        <w:rPr>
          <w:sz w:val="28"/>
          <w:szCs w:val="28"/>
          <w:shd w:val="clear" w:color="auto" w:fill="FFFFFF"/>
        </w:rPr>
        <w:t xml:space="preserve"> </w:t>
      </w:r>
      <w:r w:rsidR="00E25B84" w:rsidRPr="00E54B65">
        <w:rPr>
          <w:sz w:val="28"/>
          <w:szCs w:val="28"/>
          <w:shd w:val="clear" w:color="auto" w:fill="FFFFFF"/>
        </w:rPr>
        <w:t>Еткульский</w:t>
      </w:r>
      <w:r w:rsidR="00073709" w:rsidRPr="00E54B65">
        <w:rPr>
          <w:sz w:val="28"/>
          <w:szCs w:val="28"/>
          <w:shd w:val="clear" w:color="auto" w:fill="FFFFFF"/>
        </w:rPr>
        <w:t xml:space="preserve"> </w:t>
      </w:r>
      <w:r w:rsidRPr="00E54B65">
        <w:rPr>
          <w:sz w:val="28"/>
          <w:szCs w:val="28"/>
          <w:shd w:val="clear" w:color="auto" w:fill="FFFFFF"/>
        </w:rPr>
        <w:t>муниципальный округ</w:t>
      </w:r>
      <w:r w:rsidR="00423AF3" w:rsidRPr="00E54B65">
        <w:rPr>
          <w:sz w:val="28"/>
          <w:szCs w:val="28"/>
          <w:shd w:val="clear" w:color="auto" w:fill="FFFFFF"/>
        </w:rPr>
        <w:t xml:space="preserve"> Челябинской области</w:t>
      </w:r>
      <w:r w:rsidRPr="00E54B65">
        <w:rPr>
          <w:sz w:val="28"/>
          <w:szCs w:val="28"/>
          <w:shd w:val="clear" w:color="auto" w:fill="FFFFFF"/>
        </w:rPr>
        <w:t xml:space="preserve">, </w:t>
      </w:r>
    </w:p>
    <w:p w:rsidR="005913A6" w:rsidRDefault="005913A6" w:rsidP="00E54B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54B65" w:rsidRPr="00E54B65" w:rsidRDefault="00E54B65" w:rsidP="00E54B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25B84" w:rsidRPr="00E54B65" w:rsidRDefault="00E25B84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 ЕТКУЛЬСКОГО МУНИЦИПАЛЬНОГО ОКРУГА</w:t>
      </w:r>
    </w:p>
    <w:p w:rsidR="00E25B84" w:rsidRPr="00E54B65" w:rsidRDefault="00E25B84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ЧЕЛЯБИНСКОЙ ОБЛАСТИ</w:t>
      </w:r>
    </w:p>
    <w:p w:rsidR="00E25B84" w:rsidRPr="00E54B65" w:rsidRDefault="00E25B84" w:rsidP="00E54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А Е Т:</w:t>
      </w:r>
    </w:p>
    <w:p w:rsidR="005913A6" w:rsidRDefault="005913A6" w:rsidP="00E54B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54B65" w:rsidRPr="00E54B65" w:rsidRDefault="00E54B65" w:rsidP="00E54B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74EA9" w:rsidRPr="00E54B65" w:rsidRDefault="00874EA9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Установить, что органы местного самоуправления </w:t>
      </w:r>
      <w:r w:rsidR="00B45EAF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Еткульского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округа Челябинской области, их отраслевые (функциональные) органы, наделенные правами юридического лица, муниципальные учреждения и муниципальные предприятия в течение переходного периода, до возникновения права собственности муниципального образования – </w:t>
      </w:r>
      <w:r w:rsidR="00B45EAF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Еткульский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муниципальный округ Челябинской области, </w:t>
      </w:r>
      <w:r w:rsidR="00B45EAF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исполнения полномочий по решению вопросов местного значения, а также в соответствии с целями своей деятельности и назначением имущества муниципальных образований вправе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безвозмездно использовать имущество муниципальных образований</w:t>
      </w:r>
      <w:r w:rsidR="00C36B47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(далее – муниципальные образования)</w:t>
      </w:r>
      <w:r w:rsidR="00B45EAF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 Еткульск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ий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ый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район;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Бектышско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Белоносовско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Белоусовско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Еманжелинско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Еткульско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Каратабанско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Коелгинско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Лебедевско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Новобатуринско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Печенкинско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Pr="00E54B65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Пискловско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B45EAF" w:rsidRDefault="00B45EAF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Селезянско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spellEnd"/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</w:t>
      </w:r>
      <w:r w:rsidR="00D87FB5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E54B65" w:rsidRPr="00E54B65" w:rsidRDefault="00E54B65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74EA9" w:rsidRDefault="00874EA9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Администрация </w:t>
      </w:r>
      <w:r w:rsidR="00C36B47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Еткульского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округа Челябинской области, до возникновения права собственности муниципального образования </w:t>
      </w:r>
      <w:r w:rsid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C25D1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36B47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Еткульский </w:t>
      </w: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Челябинской области, имеет право владеть, пользоваться и распоряжаться имуществом муниципальных образований, в том числе имуществом казны.</w:t>
      </w:r>
    </w:p>
    <w:p w:rsidR="00E54B65" w:rsidRPr="00E54B65" w:rsidRDefault="00E54B65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C25D1" w:rsidRDefault="00874EA9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</w:t>
      </w:r>
      <w:r w:rsidR="00AC25D1" w:rsidRPr="00E54B65">
        <w:rPr>
          <w:rFonts w:ascii="Times New Roman" w:hAnsi="Times New Roman" w:cs="Times New Roman"/>
          <w:sz w:val="28"/>
          <w:szCs w:val="28"/>
        </w:rPr>
        <w:t xml:space="preserve"> Муниципальное им</w:t>
      </w:r>
      <w:r w:rsidR="00AC25D1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ущество, находящееся в собственности муниципального образования </w:t>
      </w:r>
      <w:r w:rsid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C25D1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Еткульский муниципальный район, закрепленное за учреждениями, предприятиями на праве оперативного управления, хозяйственного ведения, переходят в собственность муниципального образования </w:t>
      </w:r>
      <w:r w:rsid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C25D1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Еткульский муниципальный округ Челябинской области, без составления дополнительных передаточных документов.</w:t>
      </w:r>
    </w:p>
    <w:p w:rsidR="00E54B65" w:rsidRPr="00E54B65" w:rsidRDefault="00E54B65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27EA7" w:rsidRPr="00E54B65" w:rsidRDefault="00AC25D1" w:rsidP="00E54B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</w:t>
      </w:r>
      <w:r w:rsidR="00874EA9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Настоящее решение вступает в силу </w:t>
      </w:r>
      <w:r w:rsidR="00C36AD3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874EA9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74450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31</w:t>
      </w:r>
      <w:r w:rsidR="00874EA9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74450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</w:t>
      </w:r>
      <w:r w:rsidR="00874EA9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.202</w:t>
      </w:r>
      <w:r w:rsidR="00674450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874EA9" w:rsidRPr="00E54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</w:t>
      </w:r>
      <w:r w:rsidR="00527EA7" w:rsidRPr="00E54B6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66CF0" w:rsidRPr="00E54B65" w:rsidRDefault="00366CF0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73709" w:rsidRDefault="00073709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54B65" w:rsidRDefault="00E54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54B65" w:rsidRPr="00E54B65" w:rsidRDefault="00E54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656D05" w:rsidRPr="00E54B65" w:rsidRDefault="00656D0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E54B6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DB4683" w:rsidRPr="00E54B65" w:rsidRDefault="00DB4683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E54B65">
        <w:rPr>
          <w:rFonts w:ascii="Times New Roman" w:hAnsi="Times New Roman"/>
          <w:sz w:val="28"/>
          <w:szCs w:val="28"/>
        </w:rPr>
        <w:t>Еткульского</w:t>
      </w:r>
      <w:r w:rsidR="00656D05" w:rsidRPr="00E54B65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AF6653" w:rsidRPr="00E54B65" w:rsidRDefault="00656D0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E54B65">
        <w:rPr>
          <w:rFonts w:ascii="Times New Roman" w:hAnsi="Times New Roman"/>
          <w:sz w:val="28"/>
          <w:szCs w:val="28"/>
        </w:rPr>
        <w:t xml:space="preserve">округа </w:t>
      </w:r>
      <w:r w:rsidR="00DB4683" w:rsidRPr="00E54B65">
        <w:rPr>
          <w:rFonts w:ascii="Times New Roman" w:hAnsi="Times New Roman"/>
          <w:sz w:val="28"/>
          <w:szCs w:val="28"/>
        </w:rPr>
        <w:t>Челябинской области</w:t>
      </w:r>
      <w:r w:rsidRPr="00E54B65">
        <w:rPr>
          <w:rFonts w:ascii="Times New Roman" w:hAnsi="Times New Roman"/>
          <w:sz w:val="28"/>
          <w:szCs w:val="28"/>
        </w:rPr>
        <w:t xml:space="preserve">         </w:t>
      </w:r>
      <w:r w:rsidR="00B96860" w:rsidRPr="00E54B65">
        <w:rPr>
          <w:rFonts w:ascii="Times New Roman" w:hAnsi="Times New Roman"/>
          <w:sz w:val="28"/>
          <w:szCs w:val="28"/>
        </w:rPr>
        <w:t xml:space="preserve">                       </w:t>
      </w:r>
      <w:r w:rsidRPr="00E54B65">
        <w:rPr>
          <w:rFonts w:ascii="Times New Roman" w:hAnsi="Times New Roman"/>
          <w:sz w:val="28"/>
          <w:szCs w:val="28"/>
        </w:rPr>
        <w:t xml:space="preserve">         </w:t>
      </w:r>
      <w:r w:rsidR="00DB4683" w:rsidRPr="00E54B65">
        <w:rPr>
          <w:rFonts w:ascii="Times New Roman" w:hAnsi="Times New Roman"/>
          <w:sz w:val="28"/>
          <w:szCs w:val="28"/>
        </w:rPr>
        <w:t xml:space="preserve">                    </w:t>
      </w:r>
      <w:r w:rsidR="00E54B65">
        <w:rPr>
          <w:rFonts w:ascii="Times New Roman" w:hAnsi="Times New Roman"/>
          <w:sz w:val="28"/>
          <w:szCs w:val="28"/>
        </w:rPr>
        <w:t xml:space="preserve">    </w:t>
      </w:r>
      <w:r w:rsidR="00DB4683" w:rsidRPr="00E54B65">
        <w:rPr>
          <w:rFonts w:ascii="Times New Roman" w:hAnsi="Times New Roman"/>
          <w:sz w:val="28"/>
          <w:szCs w:val="28"/>
        </w:rPr>
        <w:t xml:space="preserve">    Н.</w:t>
      </w:r>
      <w:r w:rsidR="00E54B65">
        <w:rPr>
          <w:rFonts w:ascii="Times New Roman" w:hAnsi="Times New Roman"/>
          <w:sz w:val="28"/>
          <w:szCs w:val="28"/>
        </w:rPr>
        <w:t xml:space="preserve"> </w:t>
      </w:r>
      <w:r w:rsidR="00DB4683" w:rsidRPr="00E54B65">
        <w:rPr>
          <w:rFonts w:ascii="Times New Roman" w:hAnsi="Times New Roman"/>
          <w:sz w:val="28"/>
          <w:szCs w:val="28"/>
        </w:rPr>
        <w:t>Н.</w:t>
      </w:r>
      <w:r w:rsidR="00E54B65">
        <w:rPr>
          <w:rFonts w:ascii="Times New Roman" w:hAnsi="Times New Roman"/>
          <w:sz w:val="28"/>
          <w:szCs w:val="28"/>
        </w:rPr>
        <w:t xml:space="preserve"> </w:t>
      </w:r>
      <w:r w:rsidR="00DB4683" w:rsidRPr="00E54B65">
        <w:rPr>
          <w:rFonts w:ascii="Times New Roman" w:hAnsi="Times New Roman"/>
          <w:sz w:val="28"/>
          <w:szCs w:val="28"/>
        </w:rPr>
        <w:t>Васильева</w:t>
      </w:r>
    </w:p>
    <w:p w:rsidR="002E0B65" w:rsidRPr="00E54B65" w:rsidRDefault="002E0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E0B65" w:rsidRDefault="002E0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54B65" w:rsidRPr="00E54B65" w:rsidRDefault="00E54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54B65" w:rsidRDefault="002E0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E54B65">
        <w:rPr>
          <w:rFonts w:ascii="Times New Roman" w:hAnsi="Times New Roman"/>
          <w:sz w:val="28"/>
          <w:szCs w:val="28"/>
        </w:rPr>
        <w:t xml:space="preserve">Глава </w:t>
      </w:r>
      <w:r w:rsidR="00DB4683" w:rsidRPr="00E54B65">
        <w:rPr>
          <w:rFonts w:ascii="Times New Roman" w:hAnsi="Times New Roman"/>
          <w:sz w:val="28"/>
          <w:szCs w:val="28"/>
        </w:rPr>
        <w:t>Еткульского</w:t>
      </w:r>
      <w:r w:rsidR="00E54B65">
        <w:rPr>
          <w:rFonts w:ascii="Times New Roman" w:hAnsi="Times New Roman"/>
          <w:sz w:val="28"/>
          <w:szCs w:val="28"/>
        </w:rPr>
        <w:t xml:space="preserve"> </w:t>
      </w:r>
      <w:r w:rsidRPr="00E54B65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2E0B65" w:rsidRPr="00E54B65" w:rsidRDefault="002E0B65" w:rsidP="00E54B65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</w:rPr>
      </w:pPr>
      <w:r w:rsidRPr="00E54B65">
        <w:rPr>
          <w:rFonts w:ascii="Times New Roman" w:hAnsi="Times New Roman"/>
          <w:sz w:val="28"/>
          <w:szCs w:val="28"/>
        </w:rPr>
        <w:t xml:space="preserve">округа Челябинской области                                      </w:t>
      </w:r>
      <w:r w:rsidR="00DB4683" w:rsidRPr="00E54B65">
        <w:rPr>
          <w:rFonts w:ascii="Times New Roman" w:hAnsi="Times New Roman"/>
          <w:sz w:val="28"/>
          <w:szCs w:val="28"/>
        </w:rPr>
        <w:t xml:space="preserve">                </w:t>
      </w:r>
      <w:r w:rsidRPr="00E54B65">
        <w:rPr>
          <w:rFonts w:ascii="Times New Roman" w:hAnsi="Times New Roman"/>
          <w:sz w:val="28"/>
          <w:szCs w:val="28"/>
        </w:rPr>
        <w:t xml:space="preserve">   </w:t>
      </w:r>
      <w:r w:rsidR="00E54B65">
        <w:rPr>
          <w:rFonts w:ascii="Times New Roman" w:hAnsi="Times New Roman"/>
          <w:sz w:val="28"/>
          <w:szCs w:val="28"/>
        </w:rPr>
        <w:t xml:space="preserve">       </w:t>
      </w:r>
      <w:r w:rsidRPr="00E54B65">
        <w:rPr>
          <w:rFonts w:ascii="Times New Roman" w:hAnsi="Times New Roman"/>
          <w:sz w:val="28"/>
          <w:szCs w:val="28"/>
        </w:rPr>
        <w:t xml:space="preserve"> </w:t>
      </w:r>
      <w:r w:rsidR="00DB4683" w:rsidRPr="00E54B65">
        <w:rPr>
          <w:rFonts w:ascii="Times New Roman" w:hAnsi="Times New Roman"/>
          <w:sz w:val="28"/>
          <w:szCs w:val="28"/>
        </w:rPr>
        <w:t>Ю.</w:t>
      </w:r>
      <w:r w:rsidR="00E54B65">
        <w:rPr>
          <w:rFonts w:ascii="Times New Roman" w:hAnsi="Times New Roman"/>
          <w:sz w:val="28"/>
          <w:szCs w:val="28"/>
        </w:rPr>
        <w:t xml:space="preserve"> </w:t>
      </w:r>
      <w:r w:rsidR="00DB4683" w:rsidRPr="00E54B65">
        <w:rPr>
          <w:rFonts w:ascii="Times New Roman" w:hAnsi="Times New Roman"/>
          <w:sz w:val="28"/>
          <w:szCs w:val="28"/>
        </w:rPr>
        <w:t>В.</w:t>
      </w:r>
      <w:r w:rsidR="00E54B65">
        <w:rPr>
          <w:rFonts w:ascii="Times New Roman" w:hAnsi="Times New Roman"/>
          <w:sz w:val="28"/>
          <w:szCs w:val="28"/>
        </w:rPr>
        <w:t xml:space="preserve"> </w:t>
      </w:r>
      <w:r w:rsidR="00DB4683" w:rsidRPr="00E54B65">
        <w:rPr>
          <w:rFonts w:ascii="Times New Roman" w:hAnsi="Times New Roman"/>
          <w:sz w:val="28"/>
          <w:szCs w:val="28"/>
        </w:rPr>
        <w:t>Кузьменков</w:t>
      </w:r>
    </w:p>
    <w:p w:rsidR="001643B5" w:rsidRPr="00E54B65" w:rsidRDefault="001643B5" w:rsidP="00E54B6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3B5" w:rsidRPr="00E54B65" w:rsidSect="00E54B6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3CBA" w:rsidRDefault="00B13CBA" w:rsidP="001643B5">
      <w:pPr>
        <w:spacing w:after="0" w:line="240" w:lineRule="auto"/>
      </w:pPr>
      <w:r>
        <w:separator/>
      </w:r>
    </w:p>
  </w:endnote>
  <w:endnote w:type="continuationSeparator" w:id="0">
    <w:p w:rsidR="00B13CBA" w:rsidRDefault="00B13CBA" w:rsidP="0016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3CBA" w:rsidRDefault="00B13CBA" w:rsidP="001643B5">
      <w:pPr>
        <w:spacing w:after="0" w:line="240" w:lineRule="auto"/>
      </w:pPr>
      <w:r>
        <w:separator/>
      </w:r>
    </w:p>
  </w:footnote>
  <w:footnote w:type="continuationSeparator" w:id="0">
    <w:p w:rsidR="00B13CBA" w:rsidRDefault="00B13CBA" w:rsidP="0016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F4"/>
    <w:rsid w:val="000373AA"/>
    <w:rsid w:val="00073709"/>
    <w:rsid w:val="000D3831"/>
    <w:rsid w:val="000F4EF6"/>
    <w:rsid w:val="001272E5"/>
    <w:rsid w:val="00132CF5"/>
    <w:rsid w:val="00133355"/>
    <w:rsid w:val="001643B5"/>
    <w:rsid w:val="001A69B5"/>
    <w:rsid w:val="002455F8"/>
    <w:rsid w:val="002B2362"/>
    <w:rsid w:val="002B7923"/>
    <w:rsid w:val="002E0B65"/>
    <w:rsid w:val="00315313"/>
    <w:rsid w:val="00347E6A"/>
    <w:rsid w:val="00351760"/>
    <w:rsid w:val="00360AB8"/>
    <w:rsid w:val="0036135C"/>
    <w:rsid w:val="00366CF0"/>
    <w:rsid w:val="00380E15"/>
    <w:rsid w:val="003D54ED"/>
    <w:rsid w:val="00406C62"/>
    <w:rsid w:val="00423AF3"/>
    <w:rsid w:val="00492040"/>
    <w:rsid w:val="0049611B"/>
    <w:rsid w:val="00510007"/>
    <w:rsid w:val="0052284A"/>
    <w:rsid w:val="00527EA7"/>
    <w:rsid w:val="0053350F"/>
    <w:rsid w:val="00544BF5"/>
    <w:rsid w:val="00557118"/>
    <w:rsid w:val="00584DCA"/>
    <w:rsid w:val="005913A6"/>
    <w:rsid w:val="00595317"/>
    <w:rsid w:val="005B56E1"/>
    <w:rsid w:val="005C4C1A"/>
    <w:rsid w:val="005F7A9E"/>
    <w:rsid w:val="00616DF0"/>
    <w:rsid w:val="006353EA"/>
    <w:rsid w:val="00656D05"/>
    <w:rsid w:val="00674450"/>
    <w:rsid w:val="006A5EAB"/>
    <w:rsid w:val="006C0A36"/>
    <w:rsid w:val="0075452C"/>
    <w:rsid w:val="00775BCD"/>
    <w:rsid w:val="00784D28"/>
    <w:rsid w:val="00795AC3"/>
    <w:rsid w:val="007A39A1"/>
    <w:rsid w:val="007D0898"/>
    <w:rsid w:val="007D3C1B"/>
    <w:rsid w:val="008412C4"/>
    <w:rsid w:val="00845E8E"/>
    <w:rsid w:val="00874EA9"/>
    <w:rsid w:val="00896556"/>
    <w:rsid w:val="00923C12"/>
    <w:rsid w:val="00971AC8"/>
    <w:rsid w:val="009877EA"/>
    <w:rsid w:val="00997B7F"/>
    <w:rsid w:val="009A5922"/>
    <w:rsid w:val="00A73518"/>
    <w:rsid w:val="00AA21FD"/>
    <w:rsid w:val="00AA7EE9"/>
    <w:rsid w:val="00AC25D1"/>
    <w:rsid w:val="00AE124B"/>
    <w:rsid w:val="00AF6653"/>
    <w:rsid w:val="00AF743A"/>
    <w:rsid w:val="00B13CBA"/>
    <w:rsid w:val="00B45EAF"/>
    <w:rsid w:val="00B73D84"/>
    <w:rsid w:val="00B96860"/>
    <w:rsid w:val="00BA0A7A"/>
    <w:rsid w:val="00BB27D6"/>
    <w:rsid w:val="00BD38E8"/>
    <w:rsid w:val="00BE4665"/>
    <w:rsid w:val="00BF3B6D"/>
    <w:rsid w:val="00C36AD3"/>
    <w:rsid w:val="00C36B47"/>
    <w:rsid w:val="00C74609"/>
    <w:rsid w:val="00C7543B"/>
    <w:rsid w:val="00C925BE"/>
    <w:rsid w:val="00CA4C65"/>
    <w:rsid w:val="00CD2F08"/>
    <w:rsid w:val="00CD325B"/>
    <w:rsid w:val="00D17CA7"/>
    <w:rsid w:val="00D245F6"/>
    <w:rsid w:val="00D66059"/>
    <w:rsid w:val="00D81C00"/>
    <w:rsid w:val="00D87FB5"/>
    <w:rsid w:val="00DB4683"/>
    <w:rsid w:val="00DD5A3E"/>
    <w:rsid w:val="00DE1CE7"/>
    <w:rsid w:val="00E25B84"/>
    <w:rsid w:val="00E54B65"/>
    <w:rsid w:val="00E73275"/>
    <w:rsid w:val="00E9354E"/>
    <w:rsid w:val="00ED0422"/>
    <w:rsid w:val="00F006F4"/>
    <w:rsid w:val="00F136A4"/>
    <w:rsid w:val="00F24ADE"/>
    <w:rsid w:val="00F51F3A"/>
    <w:rsid w:val="00F5719E"/>
    <w:rsid w:val="00FB14CA"/>
    <w:rsid w:val="00FD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C1B9"/>
  <w15:docId w15:val="{EBCCDCCD-2E1B-4B10-B2F3-BEFBA91A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D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екст один"/>
    <w:basedOn w:val="a"/>
    <w:rsid w:val="003D54ED"/>
    <w:pPr>
      <w:spacing w:before="24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3153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315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Текст оборотки"/>
    <w:basedOn w:val="a"/>
    <w:rsid w:val="00315313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unhideWhenUsed/>
    <w:rsid w:val="00AF6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7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CA7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6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643B5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643B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643B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643B5"/>
    <w:rPr>
      <w:vertAlign w:val="superscript"/>
    </w:rPr>
  </w:style>
  <w:style w:type="paragraph" w:styleId="ae">
    <w:name w:val="List Paragraph"/>
    <w:basedOn w:val="a"/>
    <w:uiPriority w:val="34"/>
    <w:qFormat/>
    <w:rsid w:val="00B45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Иван Гусельщиков</cp:lastModifiedBy>
  <cp:revision>12</cp:revision>
  <cp:lastPrinted>2025-12-04T09:44:00Z</cp:lastPrinted>
  <dcterms:created xsi:type="dcterms:W3CDTF">2025-12-03T10:22:00Z</dcterms:created>
  <dcterms:modified xsi:type="dcterms:W3CDTF">2025-12-10T06:24:00Z</dcterms:modified>
</cp:coreProperties>
</file>